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C1B" w:rsidRDefault="009A4C1B" w:rsidP="009A4C1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sz w:val="24"/>
          <w:szCs w:val="24"/>
          <w:lang w:val="fr-FR"/>
        </w:rPr>
      </w:pPr>
      <w:r>
        <w:rPr>
          <w:sz w:val="24"/>
          <w:szCs w:val="24"/>
          <w:lang w:val="fr-FR"/>
        </w:rPr>
        <w:t>JFREM 2009</w:t>
      </w:r>
    </w:p>
    <w:p w:rsidR="009A4C1B" w:rsidRDefault="009A4C1B" w:rsidP="009A4C1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sz w:val="24"/>
          <w:szCs w:val="24"/>
          <w:lang w:val="fr-FR"/>
        </w:rPr>
      </w:pPr>
      <w:r>
        <w:rPr>
          <w:sz w:val="24"/>
          <w:szCs w:val="24"/>
          <w:lang w:val="fr-FR"/>
        </w:rPr>
        <w:t xml:space="preserve">Gilles </w:t>
      </w:r>
      <w:proofErr w:type="spellStart"/>
      <w:r>
        <w:rPr>
          <w:sz w:val="24"/>
          <w:szCs w:val="24"/>
          <w:lang w:val="fr-FR"/>
        </w:rPr>
        <w:t>comeau</w:t>
      </w:r>
      <w:proofErr w:type="spellEnd"/>
    </w:p>
    <w:p w:rsidR="009A4C1B" w:rsidRPr="00210EF0" w:rsidRDefault="009A4C1B" w:rsidP="009A4C1B">
      <w:pPr>
        <w:rPr>
          <w:rFonts w:ascii="Calibri" w:eastAsia="Calibri" w:hAnsi="Calibri" w:cs="Times New Roman"/>
          <w:lang w:val="fr-CA"/>
        </w:rPr>
      </w:pPr>
      <w:r w:rsidRPr="00210EF0">
        <w:rPr>
          <w:rFonts w:ascii="Calibri" w:eastAsia="Calibri" w:hAnsi="Calibri" w:cs="Times New Roman"/>
          <w:lang w:val="fr-CA"/>
        </w:rPr>
        <w:t>Le développement de la lecture musicale : état de la recherche sur les modèles théoriques et les outils de mesure</w:t>
      </w:r>
    </w:p>
    <w:p w:rsidR="009A4C1B" w:rsidRPr="00210EF0" w:rsidRDefault="009A4C1B" w:rsidP="009A4C1B">
      <w:pPr>
        <w:rPr>
          <w:rFonts w:ascii="Calibri" w:eastAsia="Calibri" w:hAnsi="Calibri" w:cs="Times New Roman"/>
          <w:lang w:val="fr-CA"/>
        </w:rPr>
      </w:pPr>
    </w:p>
    <w:p w:rsidR="009A4C1B" w:rsidRPr="00210EF0" w:rsidRDefault="009A4C1B" w:rsidP="009A4C1B">
      <w:pPr>
        <w:rPr>
          <w:rFonts w:ascii="Calibri" w:eastAsia="Calibri" w:hAnsi="Calibri" w:cs="Times New Roman"/>
          <w:lang w:val="fr-CA"/>
        </w:rPr>
      </w:pPr>
      <w:r w:rsidRPr="00210EF0">
        <w:rPr>
          <w:rFonts w:ascii="Calibri" w:eastAsia="Calibri" w:hAnsi="Calibri" w:cs="Times New Roman"/>
          <w:lang w:val="fr-CA"/>
        </w:rPr>
        <w:t xml:space="preserve">L’apprentissage de la lecture musicale est une activité complexe et difficile qui fait intervenir des composantes cognitives, psychomotrices et sensorielles. Beaucoup de temps et d’attention sont accordés au développement de cette habileté dans les cours d’enseignement instrumental. Pourtant, nous savons encore très peu de choses sur les processus qui permettent à un élève novice de parvenir à la maîtrise du langage musical. L’objectif de cette présentation est de faire le point sur les modèles théoriques et les outils de mesure à la disposition du chercheur qui s’intéresse au développement des compétences en lecture. Nous voulons cerner dans quelle mesure l’état de la recherche peut expliquer le décodage des symboles musicaux, la coordination entre le mouvement des yeux et celui des mains et le contrôle gestuel au clavier dans l’expression des codes musicaux. </w:t>
      </w:r>
    </w:p>
    <w:p w:rsidR="00C62F2D" w:rsidRPr="009A4C1B" w:rsidRDefault="00C62F2D">
      <w:pPr>
        <w:rPr>
          <w:lang w:val="fr-CA"/>
        </w:rPr>
      </w:pPr>
      <w:bookmarkStart w:id="0" w:name="_GoBack"/>
      <w:bookmarkEnd w:id="0"/>
    </w:p>
    <w:sectPr w:rsidR="00C62F2D" w:rsidRPr="009A4C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B7"/>
    <w:rsid w:val="009A4C1B"/>
    <w:rsid w:val="009E0BB7"/>
    <w:rsid w:val="00C62F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864</Characters>
  <Application>Microsoft Office Word</Application>
  <DocSecurity>0</DocSecurity>
  <Lines>7</Lines>
  <Paragraphs>2</Paragraphs>
  <ScaleCrop>false</ScaleCrop>
  <Company>University of Ottawa</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PianoLabAdminComp</dc:creator>
  <cp:keywords/>
  <dc:description/>
  <cp:lastModifiedBy>PianoLabAdminComp</cp:lastModifiedBy>
  <cp:revision>2</cp:revision>
  <dcterms:created xsi:type="dcterms:W3CDTF">2012-07-06T17:41:00Z</dcterms:created>
  <dcterms:modified xsi:type="dcterms:W3CDTF">2012-07-06T17:42:00Z</dcterms:modified>
</cp:coreProperties>
</file>